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Town and Country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2C4RC1BG2CR175214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188,442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