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2013 Chrysler Town and Country Blue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2C4RC1BG5DR744221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233,704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Auction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15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