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2015 CHRYSLER 200 Gray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1C3CCCFB6FN547496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188,022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27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25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