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CHRYSLER 200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1C3CCBBG9EN152898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193,449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