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2011 CHRYSLER 200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1C3BC2FBXBN594885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173,815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40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