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Trax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3GNCJNSB4KL174348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154,758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