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1C3CCBBG6CN226534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149,232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