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3FAHP0KC9CR185276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231,612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