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CHRYSLER 300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2C3KA53G26H130303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85,923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