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GMC Terrain Silver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2GKFLWE3XD6184839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178,202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