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Mercedes-Benz C-Class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WDDGF8BB5CA637593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139,762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